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2023年度广东绿色金融改革创新案例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推荐表</w:t>
      </w:r>
    </w:p>
    <w:tbl>
      <w:tblPr>
        <w:tblStyle w:val="12"/>
        <w:tblpPr w:leftFromText="180" w:rightFromText="180" w:vertAnchor="text" w:horzAnchor="page" w:tblpX="1549" w:tblpY="55"/>
        <w:tblOverlap w:val="never"/>
        <w:tblW w:w="906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383"/>
        <w:gridCol w:w="2191"/>
        <w:gridCol w:w="1415"/>
        <w:gridCol w:w="100"/>
        <w:gridCol w:w="2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wordWrap w:val="0"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推荐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单位信息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部门和职务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both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微信号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jc w:val="both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（无联合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单位的可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留空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部门和职务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both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微信号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案例简要介绍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90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9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6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已对以上申报的所有材料进行了审核，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材料均真实、有效。如有虚报，接受通报并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同意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取消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资格。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若案例最终入选，同意将案例内容汇编对外公开。</w:t>
            </w:r>
          </w:p>
          <w:p>
            <w:pPr>
              <w:pStyle w:val="2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100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单位负责人签字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wordWrap w:val="0"/>
              <w:spacing w:line="360" w:lineRule="auto"/>
              <w:ind w:firstLine="6240" w:firstLineChars="2600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wordWrap w:val="0"/>
              <w:spacing w:line="360" w:lineRule="auto"/>
              <w:ind w:firstLine="3120" w:firstLineChars="1300"/>
              <w:rPr>
                <w:rFonts w:ascii="宋体" w:hAnsi="宋体" w:cs="方正仿宋_GB2312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2023年度广东绿色金融改革创新案例详细说明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3" w:hRule="atLeast"/>
        </w:trPr>
        <w:tc>
          <w:tcPr>
            <w:tcW w:w="90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建议填报格式：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案例背景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具体做法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实践成效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创新亮点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推广建议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3F70D1-93E6-4BED-9AB5-BB0A0B00A6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A335C2-541D-450C-8B93-0031647B9F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C706AC-5D8E-4FC8-A8BF-3A7395BDB2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8A65339-6F85-4CDB-B8CB-B4898EAD0FF6}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5" w:fontKey="{BE278A10-F656-4E28-8E7E-D719A838B4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D561"/>
    <w:multiLevelType w:val="singleLevel"/>
    <w:tmpl w:val="FFBFD5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6A892089"/>
    <w:rsid w:val="00156514"/>
    <w:rsid w:val="0028602E"/>
    <w:rsid w:val="003927C4"/>
    <w:rsid w:val="00442AD1"/>
    <w:rsid w:val="00464F1A"/>
    <w:rsid w:val="00563436"/>
    <w:rsid w:val="005E5EC8"/>
    <w:rsid w:val="005F5765"/>
    <w:rsid w:val="00725BD0"/>
    <w:rsid w:val="00791696"/>
    <w:rsid w:val="007D1419"/>
    <w:rsid w:val="007E7D7B"/>
    <w:rsid w:val="0081481D"/>
    <w:rsid w:val="008D0B32"/>
    <w:rsid w:val="00917D2C"/>
    <w:rsid w:val="00B65BF2"/>
    <w:rsid w:val="00C15B5A"/>
    <w:rsid w:val="00C367F1"/>
    <w:rsid w:val="00CE4109"/>
    <w:rsid w:val="00D56D4F"/>
    <w:rsid w:val="00DC540E"/>
    <w:rsid w:val="00FC1E5A"/>
    <w:rsid w:val="029D33DC"/>
    <w:rsid w:val="037A2183"/>
    <w:rsid w:val="0569254C"/>
    <w:rsid w:val="05F33BAD"/>
    <w:rsid w:val="06BE4177"/>
    <w:rsid w:val="07B9687F"/>
    <w:rsid w:val="08EC29C7"/>
    <w:rsid w:val="0ABC733D"/>
    <w:rsid w:val="0ADA5649"/>
    <w:rsid w:val="0B3E2A86"/>
    <w:rsid w:val="0D883E41"/>
    <w:rsid w:val="0F021C77"/>
    <w:rsid w:val="0F8F259B"/>
    <w:rsid w:val="1108100D"/>
    <w:rsid w:val="118021BE"/>
    <w:rsid w:val="126F0C5E"/>
    <w:rsid w:val="131C7E01"/>
    <w:rsid w:val="13777F18"/>
    <w:rsid w:val="139D323C"/>
    <w:rsid w:val="14786AFB"/>
    <w:rsid w:val="15E663FF"/>
    <w:rsid w:val="162E0AC3"/>
    <w:rsid w:val="190A6759"/>
    <w:rsid w:val="1CA63DBF"/>
    <w:rsid w:val="1F584F8C"/>
    <w:rsid w:val="1FD5722C"/>
    <w:rsid w:val="202E51A1"/>
    <w:rsid w:val="20807512"/>
    <w:rsid w:val="218D367F"/>
    <w:rsid w:val="21934FBD"/>
    <w:rsid w:val="21ED731F"/>
    <w:rsid w:val="22D14D07"/>
    <w:rsid w:val="23045C56"/>
    <w:rsid w:val="25430789"/>
    <w:rsid w:val="25B7376D"/>
    <w:rsid w:val="25C23462"/>
    <w:rsid w:val="267D322F"/>
    <w:rsid w:val="29147988"/>
    <w:rsid w:val="2B8054C5"/>
    <w:rsid w:val="2BF0526E"/>
    <w:rsid w:val="2C19011D"/>
    <w:rsid w:val="2C347215"/>
    <w:rsid w:val="2C62098D"/>
    <w:rsid w:val="2E9C0F3D"/>
    <w:rsid w:val="2F491CB3"/>
    <w:rsid w:val="2F6646CB"/>
    <w:rsid w:val="2F7447BF"/>
    <w:rsid w:val="306A61E4"/>
    <w:rsid w:val="31D26919"/>
    <w:rsid w:val="32B961DF"/>
    <w:rsid w:val="32DC2987"/>
    <w:rsid w:val="3357269B"/>
    <w:rsid w:val="337920FD"/>
    <w:rsid w:val="353B4995"/>
    <w:rsid w:val="362918CC"/>
    <w:rsid w:val="368B0C88"/>
    <w:rsid w:val="371A1D1E"/>
    <w:rsid w:val="387D1EBD"/>
    <w:rsid w:val="38A4027F"/>
    <w:rsid w:val="3A1E27C6"/>
    <w:rsid w:val="3A6D0B54"/>
    <w:rsid w:val="3AFE7EE3"/>
    <w:rsid w:val="3B212360"/>
    <w:rsid w:val="3C4E2519"/>
    <w:rsid w:val="3CD40557"/>
    <w:rsid w:val="3D2817C8"/>
    <w:rsid w:val="3D9743E1"/>
    <w:rsid w:val="3E56732A"/>
    <w:rsid w:val="400F6A26"/>
    <w:rsid w:val="401B5BBB"/>
    <w:rsid w:val="40387CC5"/>
    <w:rsid w:val="403E0A9D"/>
    <w:rsid w:val="40F14717"/>
    <w:rsid w:val="40FE7705"/>
    <w:rsid w:val="42282918"/>
    <w:rsid w:val="42AC7364"/>
    <w:rsid w:val="42F81075"/>
    <w:rsid w:val="472114B3"/>
    <w:rsid w:val="47240FA3"/>
    <w:rsid w:val="478B6C32"/>
    <w:rsid w:val="4821425A"/>
    <w:rsid w:val="483A5602"/>
    <w:rsid w:val="488C64FF"/>
    <w:rsid w:val="48A93901"/>
    <w:rsid w:val="49236CC1"/>
    <w:rsid w:val="494B3304"/>
    <w:rsid w:val="49A44C6C"/>
    <w:rsid w:val="4AE92A33"/>
    <w:rsid w:val="4B3C153C"/>
    <w:rsid w:val="4BAB5D84"/>
    <w:rsid w:val="4FC65B6C"/>
    <w:rsid w:val="50E13BDE"/>
    <w:rsid w:val="512C57DF"/>
    <w:rsid w:val="519F29C8"/>
    <w:rsid w:val="51BD7BF1"/>
    <w:rsid w:val="51BE6111"/>
    <w:rsid w:val="5277326F"/>
    <w:rsid w:val="528246D6"/>
    <w:rsid w:val="5298788F"/>
    <w:rsid w:val="531747F1"/>
    <w:rsid w:val="540C2424"/>
    <w:rsid w:val="54761C8C"/>
    <w:rsid w:val="554B45A2"/>
    <w:rsid w:val="56A57B93"/>
    <w:rsid w:val="576D1C5F"/>
    <w:rsid w:val="58E62574"/>
    <w:rsid w:val="592E77E6"/>
    <w:rsid w:val="5BB52AFA"/>
    <w:rsid w:val="5BD4779D"/>
    <w:rsid w:val="5D365B52"/>
    <w:rsid w:val="5DAB77EA"/>
    <w:rsid w:val="5E60690D"/>
    <w:rsid w:val="5EA02B35"/>
    <w:rsid w:val="63F272A6"/>
    <w:rsid w:val="651445E0"/>
    <w:rsid w:val="66F1623C"/>
    <w:rsid w:val="674941EE"/>
    <w:rsid w:val="67516449"/>
    <w:rsid w:val="685333F6"/>
    <w:rsid w:val="697B04CD"/>
    <w:rsid w:val="6A024670"/>
    <w:rsid w:val="6A892089"/>
    <w:rsid w:val="6E8B3584"/>
    <w:rsid w:val="6F0A2AAB"/>
    <w:rsid w:val="6F911B0E"/>
    <w:rsid w:val="6F927898"/>
    <w:rsid w:val="6FC45E09"/>
    <w:rsid w:val="704A7EEE"/>
    <w:rsid w:val="71C1309F"/>
    <w:rsid w:val="757E3B7D"/>
    <w:rsid w:val="797A6B4E"/>
    <w:rsid w:val="7E4016B6"/>
    <w:rsid w:val="7E675A1C"/>
    <w:rsid w:val="7EB90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4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i/>
      <w:sz w:val="32"/>
      <w:szCs w:val="32"/>
    </w:r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FollowedHyperlink"/>
    <w:unhideWhenUsed/>
    <w:qFormat/>
    <w:uiPriority w:val="99"/>
    <w:rPr>
      <w:color w:val="333333"/>
      <w:u w:val="none"/>
    </w:rPr>
  </w:style>
  <w:style w:type="character" w:styleId="17">
    <w:name w:val="Emphasis"/>
    <w:qFormat/>
    <w:uiPriority w:val="20"/>
    <w:rPr>
      <w:color w:val="2B2B2B"/>
      <w:u w:val="none"/>
    </w:rPr>
  </w:style>
  <w:style w:type="character" w:styleId="18">
    <w:name w:val="HTML Definition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basedOn w:val="14"/>
    <w:unhideWhenUsed/>
    <w:qFormat/>
    <w:uiPriority w:val="99"/>
    <w:rPr>
      <w:color w:val="333333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unhideWhenUsed/>
    <w:qFormat/>
    <w:uiPriority w:val="99"/>
  </w:style>
  <w:style w:type="paragraph" w:customStyle="1" w:styleId="23">
    <w:name w:val="style3"/>
    <w:basedOn w:val="1"/>
    <w:qFormat/>
    <w:uiPriority w:val="0"/>
    <w:pPr>
      <w:jc w:val="left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7">
    <w:name w:val="HTML 预设格式 Char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rich_media_meta_nickname"/>
    <w:qFormat/>
    <w:uiPriority w:val="0"/>
    <w:rPr>
      <w:vanish/>
    </w:rPr>
  </w:style>
  <w:style w:type="character" w:customStyle="1" w:styleId="29">
    <w:name w:val="bds_more1"/>
    <w:basedOn w:val="14"/>
    <w:qFormat/>
    <w:uiPriority w:val="0"/>
  </w:style>
  <w:style w:type="character" w:customStyle="1" w:styleId="30">
    <w:name w:val="cmt"/>
    <w:basedOn w:val="14"/>
    <w:qFormat/>
    <w:uiPriority w:val="0"/>
  </w:style>
  <w:style w:type="character" w:customStyle="1" w:styleId="31">
    <w:name w:val="current5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2">
    <w:name w:val="bds_nopic"/>
    <w:basedOn w:val="14"/>
    <w:qFormat/>
    <w:uiPriority w:val="0"/>
  </w:style>
  <w:style w:type="character" w:customStyle="1" w:styleId="33">
    <w:name w:val="bds_nopic2"/>
    <w:basedOn w:val="14"/>
    <w:qFormat/>
    <w:uiPriority w:val="0"/>
  </w:style>
  <w:style w:type="character" w:customStyle="1" w:styleId="34">
    <w:name w:val="current4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5">
    <w:name w:val="bds_nopic1"/>
    <w:basedOn w:val="14"/>
    <w:qFormat/>
    <w:uiPriority w:val="0"/>
  </w:style>
  <w:style w:type="character" w:customStyle="1" w:styleId="36">
    <w:name w:val="rich_media_meta_nickname2"/>
    <w:qFormat/>
    <w:uiPriority w:val="0"/>
    <w:rPr>
      <w:vanish/>
    </w:rPr>
  </w:style>
  <w:style w:type="character" w:customStyle="1" w:styleId="37">
    <w:name w:val="txtr"/>
    <w:basedOn w:val="14"/>
    <w:qFormat/>
    <w:uiPriority w:val="0"/>
  </w:style>
  <w:style w:type="character" w:customStyle="1" w:styleId="38">
    <w:name w:val="bds_more"/>
    <w:basedOn w:val="14"/>
    <w:qFormat/>
    <w:uiPriority w:val="0"/>
  </w:style>
  <w:style w:type="paragraph" w:customStyle="1" w:styleId="39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294</Characters>
  <Lines>17</Lines>
  <Paragraphs>4</Paragraphs>
  <TotalTime>36</TotalTime>
  <ScaleCrop>false</ScaleCrop>
  <LinksUpToDate>false</LinksUpToDate>
  <CharactersWithSpaces>335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2015-03-24T09:34:00Z</dcterms:created>
  <dc:creator>Administrator</dc:creator>
  <cp:lastModifiedBy>钟、小八。</cp:lastModifiedBy>
  <dcterms:modified xsi:type="dcterms:W3CDTF">2023-02-07T01:12:13Z</dcterms:modified>
  <dc:title>广东互联网金融协会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6474F9E33396456A9C75A082C9B767DE</vt:lpwstr>
  </property>
</Properties>
</file>