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</w:t>
      </w:r>
      <w:bookmarkStart w:id="2" w:name="_GoBack"/>
      <w:bookmarkEnd w:id="2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2025年度广州市绿色金融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标杆示范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单位申报表</w:t>
      </w:r>
    </w:p>
    <w:tbl>
      <w:tblPr>
        <w:tblStyle w:val="10"/>
        <w:tblpPr w:leftFromText="180" w:rightFromText="180" w:vertAnchor="text" w:horzAnchor="page" w:tblpX="1518" w:tblpY="55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34"/>
        <w:gridCol w:w="227"/>
        <w:gridCol w:w="147"/>
        <w:gridCol w:w="475"/>
        <w:gridCol w:w="285"/>
        <w:gridCol w:w="227"/>
        <w:gridCol w:w="318"/>
        <w:gridCol w:w="319"/>
        <w:gridCol w:w="270"/>
        <w:gridCol w:w="93"/>
        <w:gridCol w:w="134"/>
        <w:gridCol w:w="337"/>
        <w:gridCol w:w="30"/>
        <w:gridCol w:w="538"/>
        <w:gridCol w:w="589"/>
        <w:gridCol w:w="93"/>
        <w:gridCol w:w="10"/>
        <w:gridCol w:w="442"/>
        <w:gridCol w:w="2"/>
        <w:gridCol w:w="279"/>
        <w:gridCol w:w="33"/>
        <w:gridCol w:w="368"/>
        <w:gridCol w:w="198"/>
        <w:gridCol w:w="253"/>
        <w:gridCol w:w="3"/>
        <w:gridCol w:w="97"/>
        <w:gridCol w:w="1034"/>
        <w:gridCol w:w="2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510" w:hRule="atLeast"/>
        </w:trPr>
        <w:tc>
          <w:tcPr>
            <w:tcW w:w="9069" w:type="dxa"/>
            <w:gridSpan w:val="28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申报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454" w:hRule="atLeast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935" w:type="dxa"/>
            <w:gridSpan w:val="27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907" w:hRule="atLeast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单位性质</w:t>
            </w:r>
          </w:p>
        </w:tc>
        <w:tc>
          <w:tcPr>
            <w:tcW w:w="7935" w:type="dxa"/>
            <w:gridSpan w:val="27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银行机构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保险公司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证券公司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基金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地方金融组织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（请注明）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__________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第三方专业服务机构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其他（请注明）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454" w:hRule="atLeast"/>
        </w:trPr>
        <w:tc>
          <w:tcPr>
            <w:tcW w:w="1134" w:type="dxa"/>
            <w:vMerge w:val="restart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申报工作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1508" w:type="dxa"/>
            <w:gridSpan w:val="3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305" w:type="dxa"/>
            <w:gridSpan w:val="4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2" w:type="dxa"/>
            <w:gridSpan w:val="3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职务</w:t>
            </w:r>
          </w:p>
        </w:tc>
        <w:tc>
          <w:tcPr>
            <w:tcW w:w="1628" w:type="dxa"/>
            <w:gridSpan w:val="5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9" w:type="dxa"/>
            <w:gridSpan w:val="6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手机</w:t>
            </w:r>
          </w:p>
        </w:tc>
        <w:tc>
          <w:tcPr>
            <w:tcW w:w="1953" w:type="dxa"/>
            <w:gridSpan w:val="6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454" w:hRule="atLeast"/>
        </w:trPr>
        <w:tc>
          <w:tcPr>
            <w:tcW w:w="1134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08" w:type="dxa"/>
            <w:gridSpan w:val="3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3615" w:type="dxa"/>
            <w:gridSpan w:val="12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9" w:type="dxa"/>
            <w:gridSpan w:val="6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微信号</w:t>
            </w:r>
          </w:p>
        </w:tc>
        <w:tc>
          <w:tcPr>
            <w:tcW w:w="1953" w:type="dxa"/>
            <w:gridSpan w:val="6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624" w:hRule="atLeast"/>
        </w:trPr>
        <w:tc>
          <w:tcPr>
            <w:tcW w:w="1134" w:type="dxa"/>
            <w:vMerge w:val="restart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绿色金融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专职部门</w:t>
            </w:r>
          </w:p>
        </w:tc>
        <w:tc>
          <w:tcPr>
            <w:tcW w:w="1508" w:type="dxa"/>
            <w:gridSpan w:val="3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  <w:t>部门名称</w:t>
            </w:r>
          </w:p>
        </w:tc>
        <w:tc>
          <w:tcPr>
            <w:tcW w:w="1987" w:type="dxa"/>
            <w:gridSpan w:val="7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28" w:type="dxa"/>
            <w:gridSpan w:val="5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highlight w:val="none"/>
                <w:lang w:val="en-US" w:eastAsia="zh-CN"/>
              </w:rPr>
              <w:t>绿色金融专项工作人员数量</w:t>
            </w:r>
          </w:p>
        </w:tc>
        <w:tc>
          <w:tcPr>
            <w:tcW w:w="859" w:type="dxa"/>
            <w:gridSpan w:val="6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19" w:type="dxa"/>
            <w:gridSpan w:val="5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034" w:type="dxa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454" w:hRule="atLeast"/>
        </w:trPr>
        <w:tc>
          <w:tcPr>
            <w:tcW w:w="1134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08" w:type="dxa"/>
            <w:gridSpan w:val="3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305" w:type="dxa"/>
            <w:gridSpan w:val="4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682" w:type="dxa"/>
            <w:gridSpan w:val="3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手机</w:t>
            </w:r>
          </w:p>
        </w:tc>
        <w:tc>
          <w:tcPr>
            <w:tcW w:w="1628" w:type="dxa"/>
            <w:gridSpan w:val="5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59" w:type="dxa"/>
            <w:gridSpan w:val="6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1953" w:type="dxa"/>
            <w:gridSpan w:val="6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624" w:hRule="atLeast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协会会职</w:t>
            </w:r>
          </w:p>
        </w:tc>
        <w:tc>
          <w:tcPr>
            <w:tcW w:w="7935" w:type="dxa"/>
            <w:gridSpan w:val="27"/>
            <w:shd w:val="clear" w:color="auto" w:fill="FFFFFF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会长单位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监长单位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副会长单位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理事单位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监事单位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624" w:hRule="atLeast"/>
        </w:trPr>
        <w:tc>
          <w:tcPr>
            <w:tcW w:w="9069" w:type="dxa"/>
            <w:gridSpan w:val="28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申报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单位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绿色金融业务情况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单位：金额/万元、数量/个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40" w:hRule="atLeast"/>
        </w:trPr>
        <w:tc>
          <w:tcPr>
            <w:tcW w:w="1134" w:type="dxa"/>
            <w:vMerge w:val="restart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信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贷类</w:t>
            </w:r>
          </w:p>
        </w:tc>
        <w:tc>
          <w:tcPr>
            <w:tcW w:w="3996" w:type="dxa"/>
            <w:gridSpan w:val="13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2025年末</w:t>
            </w:r>
          </w:p>
        </w:tc>
        <w:tc>
          <w:tcPr>
            <w:tcW w:w="3939" w:type="dxa"/>
            <w:gridSpan w:val="14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</w:rPr>
            </w:pPr>
            <w:bookmarkStart w:id="0" w:name="OLE_LINK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2024年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510" w:hRule="atLeast"/>
        </w:trPr>
        <w:tc>
          <w:tcPr>
            <w:tcW w:w="1134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余额</w:t>
            </w:r>
          </w:p>
        </w:tc>
        <w:tc>
          <w:tcPr>
            <w:tcW w:w="1134" w:type="dxa"/>
            <w:gridSpan w:val="4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余额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占比</w:t>
            </w:r>
          </w:p>
        </w:tc>
        <w:tc>
          <w:tcPr>
            <w:tcW w:w="1728" w:type="dxa"/>
            <w:gridSpan w:val="8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信贷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服务客户数量</w:t>
            </w:r>
          </w:p>
        </w:tc>
        <w:tc>
          <w:tcPr>
            <w:tcW w:w="1230" w:type="dxa"/>
            <w:gridSpan w:val="4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余额</w:t>
            </w:r>
          </w:p>
        </w:tc>
        <w:tc>
          <w:tcPr>
            <w:tcW w:w="1322" w:type="dxa"/>
            <w:gridSpan w:val="6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余额占比</w:t>
            </w:r>
          </w:p>
        </w:tc>
        <w:tc>
          <w:tcPr>
            <w:tcW w:w="1387" w:type="dxa"/>
            <w:gridSpan w:val="4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增速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454" w:hRule="atLeast"/>
        </w:trPr>
        <w:tc>
          <w:tcPr>
            <w:tcW w:w="1134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gridSpan w:val="4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864" w:type="dxa"/>
            <w:gridSpan w:val="3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b w:val="0"/>
                <w:bCs w:val="0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对公</w:t>
            </w:r>
          </w:p>
        </w:tc>
        <w:tc>
          <w:tcPr>
            <w:tcW w:w="864" w:type="dxa"/>
            <w:gridSpan w:val="5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6A6A6" w:themeColor="background1" w:themeShade="A6"/>
                <w:sz w:val="21"/>
                <w:szCs w:val="21"/>
                <w:highlight w:val="none"/>
                <w:lang w:val="en-US" w:eastAsia="zh-CN"/>
              </w:rPr>
              <w:t>个人</w:t>
            </w:r>
          </w:p>
        </w:tc>
        <w:tc>
          <w:tcPr>
            <w:tcW w:w="1230" w:type="dxa"/>
            <w:gridSpan w:val="4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2" w:type="dxa"/>
            <w:gridSpan w:val="6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color w:val="808080" w:themeColor="text1" w:themeTint="8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387" w:type="dxa"/>
            <w:gridSpan w:val="4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color w:val="808080" w:themeColor="text1" w:themeTint="8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40" w:hRule="atLeast"/>
        </w:trPr>
        <w:tc>
          <w:tcPr>
            <w:tcW w:w="1134" w:type="dxa"/>
            <w:vMerge w:val="restart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保险类</w:t>
            </w:r>
          </w:p>
        </w:tc>
        <w:tc>
          <w:tcPr>
            <w:tcW w:w="4534" w:type="dxa"/>
            <w:gridSpan w:val="14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2025年</w:t>
            </w:r>
          </w:p>
        </w:tc>
        <w:tc>
          <w:tcPr>
            <w:tcW w:w="3401" w:type="dxa"/>
            <w:gridSpan w:val="13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510" w:hRule="atLeast"/>
        </w:trPr>
        <w:tc>
          <w:tcPr>
            <w:tcW w:w="1134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</w:t>
            </w:r>
            <w:bookmarkStart w:id="1" w:name="OLE_LINK1"/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保费收入</w:t>
            </w:r>
            <w:bookmarkEnd w:id="1"/>
          </w:p>
        </w:tc>
        <w:tc>
          <w:tcPr>
            <w:tcW w:w="1134" w:type="dxa"/>
            <w:gridSpan w:val="4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绿色保险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保费收入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占比</w:t>
            </w:r>
          </w:p>
        </w:tc>
        <w:tc>
          <w:tcPr>
            <w:tcW w:w="1134" w:type="dxa"/>
            <w:gridSpan w:val="4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绿色保险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保费收入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增速</w:t>
            </w:r>
          </w:p>
        </w:tc>
        <w:tc>
          <w:tcPr>
            <w:tcW w:w="1132" w:type="dxa"/>
            <w:gridSpan w:val="5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绿色保险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提供风险保障规模</w:t>
            </w:r>
          </w:p>
        </w:tc>
        <w:tc>
          <w:tcPr>
            <w:tcW w:w="1134" w:type="dxa"/>
            <w:gridSpan w:val="4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绿色保险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保费收入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占比</w:t>
            </w:r>
          </w:p>
        </w:tc>
        <w:tc>
          <w:tcPr>
            <w:tcW w:w="1133" w:type="dxa"/>
            <w:gridSpan w:val="6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绿色保险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保费收入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增速</w:t>
            </w:r>
          </w:p>
        </w:tc>
        <w:tc>
          <w:tcPr>
            <w:tcW w:w="1134" w:type="dxa"/>
            <w:gridSpan w:val="3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绿色保险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提供风险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保障规模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454" w:hRule="atLeast"/>
        </w:trPr>
        <w:tc>
          <w:tcPr>
            <w:tcW w:w="1134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gridSpan w:val="4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gridSpan w:val="4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132" w:type="dxa"/>
            <w:gridSpan w:val="5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4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133" w:type="dxa"/>
            <w:gridSpan w:val="6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3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40" w:hRule="atLeast"/>
        </w:trPr>
        <w:tc>
          <w:tcPr>
            <w:tcW w:w="1134" w:type="dxa"/>
            <w:vMerge w:val="restart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债券类</w:t>
            </w:r>
          </w:p>
        </w:tc>
        <w:tc>
          <w:tcPr>
            <w:tcW w:w="5216" w:type="dxa"/>
            <w:gridSpan w:val="16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2025年末</w:t>
            </w:r>
          </w:p>
        </w:tc>
        <w:tc>
          <w:tcPr>
            <w:tcW w:w="2719" w:type="dxa"/>
            <w:gridSpan w:val="11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2024年末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29" w:hRule="atLeast"/>
        </w:trPr>
        <w:tc>
          <w:tcPr>
            <w:tcW w:w="1134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1" w:type="dxa"/>
            <w:gridSpan w:val="2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绿色债券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余额</w:t>
            </w:r>
          </w:p>
        </w:tc>
        <w:tc>
          <w:tcPr>
            <w:tcW w:w="1134" w:type="dxa"/>
            <w:gridSpan w:val="4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绿色债券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余额占比</w:t>
            </w:r>
          </w:p>
        </w:tc>
        <w:tc>
          <w:tcPr>
            <w:tcW w:w="1134" w:type="dxa"/>
            <w:gridSpan w:val="5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绿色债券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余额增速</w:t>
            </w:r>
          </w:p>
        </w:tc>
        <w:tc>
          <w:tcPr>
            <w:tcW w:w="1587" w:type="dxa"/>
            <w:gridSpan w:val="5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绿色债券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发行数量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增速</w:t>
            </w:r>
          </w:p>
        </w:tc>
        <w:tc>
          <w:tcPr>
            <w:tcW w:w="1134" w:type="dxa"/>
            <w:gridSpan w:val="6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绿色债券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余额增速</w:t>
            </w:r>
          </w:p>
        </w:tc>
        <w:tc>
          <w:tcPr>
            <w:tcW w:w="1587" w:type="dxa"/>
            <w:gridSpan w:val="6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绿色债券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发行数量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增速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1134" w:type="dxa"/>
            <w:vMerge w:val="continue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1" w:type="dxa"/>
            <w:gridSpan w:val="2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gridSpan w:val="4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gridSpan w:val="5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87" w:type="dxa"/>
            <w:gridSpan w:val="5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134" w:type="dxa"/>
            <w:gridSpan w:val="6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587" w:type="dxa"/>
            <w:gridSpan w:val="6"/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4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投资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类</w:t>
            </w:r>
          </w:p>
        </w:tc>
        <w:tc>
          <w:tcPr>
            <w:tcW w:w="45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2025年</w:t>
            </w:r>
          </w:p>
        </w:tc>
        <w:tc>
          <w:tcPr>
            <w:tcW w:w="34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规模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规模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占比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规模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增速</w:t>
            </w:r>
          </w:p>
        </w:tc>
        <w:tc>
          <w:tcPr>
            <w:tcW w:w="1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项目数量</w:t>
            </w: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规模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占比</w:t>
            </w: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规模</w:t>
            </w: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增速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绿色投资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yellow"/>
              </w:rPr>
            </w:pP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4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第三方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服务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类</w:t>
            </w:r>
          </w:p>
        </w:tc>
        <w:tc>
          <w:tcPr>
            <w:tcW w:w="7935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51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  <w:t>绿色及转型债券评估认证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绿色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及转型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贷款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评估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  <w:t>认证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  <w:t>碳核查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  <w:t>项目数量</w:t>
            </w:r>
          </w:p>
        </w:tc>
        <w:tc>
          <w:tcPr>
            <w:tcW w:w="1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环境信息披露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报告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出具数量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45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4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环境权益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交易类</w:t>
            </w:r>
          </w:p>
        </w:tc>
        <w:tc>
          <w:tcPr>
            <w:tcW w:w="7935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51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/>
              </w:rPr>
              <w:t>环境权益交易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/>
                <w:lang w:val="en-US" w:eastAsia="zh-CN"/>
              </w:rPr>
              <w:t>累计成交金额</w:t>
            </w:r>
          </w:p>
        </w:tc>
        <w:tc>
          <w:tcPr>
            <w:tcW w:w="1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/>
              </w:rPr>
              <w:t>环境权益交易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/>
                <w:lang w:val="en-US" w:eastAsia="zh-CN"/>
              </w:rPr>
              <w:t>累计成交数量</w:t>
            </w:r>
          </w:p>
        </w:tc>
        <w:tc>
          <w:tcPr>
            <w:tcW w:w="1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lang w:val="en-US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/>
              </w:rPr>
              <w:t>环境权益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/>
                <w:lang w:val="en-US" w:eastAsia="zh-CN"/>
              </w:rPr>
              <w:t>融资业务累计成交金额</w:t>
            </w:r>
          </w:p>
        </w:tc>
        <w:tc>
          <w:tcPr>
            <w:tcW w:w="1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/>
              </w:rPr>
              <w:t>环境权益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/>
                <w:lang w:val="en-US" w:eastAsia="zh-CN"/>
              </w:rPr>
              <w:t>融资业务累计成交数量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45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10" w:hRule="atLeast"/>
        </w:trPr>
        <w:tc>
          <w:tcPr>
            <w:tcW w:w="907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2025年度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绿色金融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发展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cantSplit/>
          <w:trHeight w:val="4741" w:hRule="atLeast"/>
        </w:trPr>
        <w:tc>
          <w:tcPr>
            <w:tcW w:w="9069" w:type="dxa"/>
            <w:gridSpan w:val="28"/>
            <w:tcBorders>
              <w:top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（可参考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通知中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征集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指标”相关内容填写）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/>
              </w:rPr>
              <w:t>战略规划：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/>
              </w:rPr>
              <w:t>考核评价：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/>
              </w:rPr>
              <w:t>组织建设：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/>
              </w:rPr>
              <w:t>创新能力：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/>
              </w:rPr>
              <w:t>实际成效：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/>
              </w:rPr>
              <w:t>环境效益：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1"/>
                <w:highlight w:val="none"/>
                <w:lang w:val="en-US" w:eastAsia="zh-CN"/>
              </w:rPr>
              <w:t>能力建设：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/>
              </w:rPr>
              <w:t>智力支持：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kern w:val="0"/>
                <w:sz w:val="24"/>
                <w:szCs w:val="21"/>
                <w:highlight w:val="none"/>
                <w:lang w:val="en-US" w:eastAsia="zh-CN"/>
              </w:rPr>
              <w:t>宣传推广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1"/>
                <w:highlight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highlight w:val="none"/>
                <w:lang w:val="en-US" w:eastAsia="zh-CN"/>
              </w:rPr>
              <w:t>协同发展：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cantSplit/>
          <w:trHeight w:val="3171" w:hRule="atLeast"/>
        </w:trPr>
        <w:tc>
          <w:tcPr>
            <w:tcW w:w="906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highlight w:val="none"/>
              </w:rPr>
              <w:t>我单位已对以上申报的所有材料进行了审核，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highlight w:val="no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highlight w:val="none"/>
              </w:rPr>
              <w:t>材料均真实、有效</w:t>
            </w:r>
            <w:r>
              <w:rPr>
                <w:rFonts w:hint="eastAsia" w:cs="Times New Roman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highlight w:val="none"/>
              </w:rPr>
              <w:t>如有虚报，接受通报并同意取消资格</w:t>
            </w:r>
            <w:r>
              <w:rPr>
                <w:rFonts w:hint="eastAsia" w:cs="Times New Roman"/>
                <w:color w:val="auto"/>
                <w:kern w:val="2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highlight w:val="none"/>
              </w:rPr>
              <w:t>同意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highlight w:val="none"/>
                <w:lang w:val="en-US" w:eastAsia="zh-CN"/>
              </w:rPr>
              <w:t>将有关内容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highlight w:val="none"/>
              </w:rPr>
              <w:t>对外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highlight w:val="none"/>
                <w:lang w:val="en-US" w:eastAsia="zh-CN"/>
              </w:rPr>
              <w:t>进行宣传推广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40" w:firstLineChars="2100"/>
              <w:textAlignment w:val="auto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单位负责人签字：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240" w:firstLineChars="2600"/>
              <w:textAlignment w:val="auto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注：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1.信贷类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投资类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参照人民银行口径；保险类参照国金监局口径。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2.申报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单位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需提供相关佐证材料。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请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将所需材料于202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日前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发送至：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gzgfa2020@163.com。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90CBD52-F19E-48A7-8F70-B9A5A3637CE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0DEE0DD-6FE9-412A-8EF4-06DDF9EEBA5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1EC7707-AD89-4AC3-8AB3-BEBD5C291A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1BB0816-A1EB-498D-95E6-9D975C92A8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2eWGT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MsImhkaWQiOiJlNzI2ODQwM2ZiZjUzYWJlNTJiZWRkM2FhMzQxMGEyNyIsInVzZXJDb3VudCI6MTN9"/>
  </w:docVars>
  <w:rsids>
    <w:rsidRoot w:val="6669671B"/>
    <w:rsid w:val="000011DD"/>
    <w:rsid w:val="00002FCF"/>
    <w:rsid w:val="00004031"/>
    <w:rsid w:val="00005C4B"/>
    <w:rsid w:val="00035620"/>
    <w:rsid w:val="0004351C"/>
    <w:rsid w:val="000456F3"/>
    <w:rsid w:val="00060B93"/>
    <w:rsid w:val="0006200B"/>
    <w:rsid w:val="00065EFB"/>
    <w:rsid w:val="00066813"/>
    <w:rsid w:val="000674A6"/>
    <w:rsid w:val="00072E3B"/>
    <w:rsid w:val="000731C2"/>
    <w:rsid w:val="00083140"/>
    <w:rsid w:val="000878D9"/>
    <w:rsid w:val="00087FFE"/>
    <w:rsid w:val="00090C34"/>
    <w:rsid w:val="00096954"/>
    <w:rsid w:val="000B6970"/>
    <w:rsid w:val="000C1501"/>
    <w:rsid w:val="000C4CD7"/>
    <w:rsid w:val="000C5440"/>
    <w:rsid w:val="000D5989"/>
    <w:rsid w:val="000E429D"/>
    <w:rsid w:val="000F7B7D"/>
    <w:rsid w:val="00110498"/>
    <w:rsid w:val="0011450D"/>
    <w:rsid w:val="001149E5"/>
    <w:rsid w:val="00116F1D"/>
    <w:rsid w:val="00120808"/>
    <w:rsid w:val="00120E7F"/>
    <w:rsid w:val="001502F5"/>
    <w:rsid w:val="00152F3A"/>
    <w:rsid w:val="0015474A"/>
    <w:rsid w:val="00154814"/>
    <w:rsid w:val="0015782C"/>
    <w:rsid w:val="00165F40"/>
    <w:rsid w:val="00166D88"/>
    <w:rsid w:val="00171C5D"/>
    <w:rsid w:val="00173591"/>
    <w:rsid w:val="00177DF4"/>
    <w:rsid w:val="00181929"/>
    <w:rsid w:val="001A3536"/>
    <w:rsid w:val="001B10F7"/>
    <w:rsid w:val="001C4850"/>
    <w:rsid w:val="001C5266"/>
    <w:rsid w:val="001D48CE"/>
    <w:rsid w:val="001D624C"/>
    <w:rsid w:val="001E0415"/>
    <w:rsid w:val="001E3302"/>
    <w:rsid w:val="001E6012"/>
    <w:rsid w:val="001F6797"/>
    <w:rsid w:val="002115AD"/>
    <w:rsid w:val="0021253F"/>
    <w:rsid w:val="00216193"/>
    <w:rsid w:val="0023032B"/>
    <w:rsid w:val="00233ED5"/>
    <w:rsid w:val="00237FEA"/>
    <w:rsid w:val="00267CB7"/>
    <w:rsid w:val="002758CF"/>
    <w:rsid w:val="0028170C"/>
    <w:rsid w:val="00290E96"/>
    <w:rsid w:val="002932A9"/>
    <w:rsid w:val="00297A9A"/>
    <w:rsid w:val="002A1934"/>
    <w:rsid w:val="002A3B61"/>
    <w:rsid w:val="002B6FA0"/>
    <w:rsid w:val="002D7CE6"/>
    <w:rsid w:val="002F061E"/>
    <w:rsid w:val="00301991"/>
    <w:rsid w:val="003026EE"/>
    <w:rsid w:val="0030299A"/>
    <w:rsid w:val="00303FEF"/>
    <w:rsid w:val="00310EDA"/>
    <w:rsid w:val="00313204"/>
    <w:rsid w:val="00320813"/>
    <w:rsid w:val="00323063"/>
    <w:rsid w:val="00325E69"/>
    <w:rsid w:val="00331F2C"/>
    <w:rsid w:val="00332D55"/>
    <w:rsid w:val="003407AE"/>
    <w:rsid w:val="0034245D"/>
    <w:rsid w:val="0034515B"/>
    <w:rsid w:val="00363E79"/>
    <w:rsid w:val="003756F3"/>
    <w:rsid w:val="00387CE7"/>
    <w:rsid w:val="00395D47"/>
    <w:rsid w:val="003C76CB"/>
    <w:rsid w:val="003D5FC0"/>
    <w:rsid w:val="003D7946"/>
    <w:rsid w:val="003E0320"/>
    <w:rsid w:val="003E5A79"/>
    <w:rsid w:val="003F1E9B"/>
    <w:rsid w:val="00403AAE"/>
    <w:rsid w:val="004076F9"/>
    <w:rsid w:val="00412B05"/>
    <w:rsid w:val="004141B6"/>
    <w:rsid w:val="00415F57"/>
    <w:rsid w:val="004309D2"/>
    <w:rsid w:val="00433F2B"/>
    <w:rsid w:val="00440C2C"/>
    <w:rsid w:val="0044432A"/>
    <w:rsid w:val="0045294F"/>
    <w:rsid w:val="00453C9C"/>
    <w:rsid w:val="004638F5"/>
    <w:rsid w:val="00464F38"/>
    <w:rsid w:val="00466BCA"/>
    <w:rsid w:val="00467BD8"/>
    <w:rsid w:val="00472E21"/>
    <w:rsid w:val="00475C84"/>
    <w:rsid w:val="00483C48"/>
    <w:rsid w:val="0049716D"/>
    <w:rsid w:val="004B586F"/>
    <w:rsid w:val="004F314C"/>
    <w:rsid w:val="00511ABB"/>
    <w:rsid w:val="0052596A"/>
    <w:rsid w:val="00525E39"/>
    <w:rsid w:val="00525E44"/>
    <w:rsid w:val="00543942"/>
    <w:rsid w:val="00543A7B"/>
    <w:rsid w:val="00544D65"/>
    <w:rsid w:val="00546EC4"/>
    <w:rsid w:val="00550150"/>
    <w:rsid w:val="005574FB"/>
    <w:rsid w:val="00557FDF"/>
    <w:rsid w:val="00565D00"/>
    <w:rsid w:val="00572024"/>
    <w:rsid w:val="005729A1"/>
    <w:rsid w:val="005755FA"/>
    <w:rsid w:val="00576971"/>
    <w:rsid w:val="005A07CB"/>
    <w:rsid w:val="005A1A4E"/>
    <w:rsid w:val="005A49B8"/>
    <w:rsid w:val="005A6CD6"/>
    <w:rsid w:val="005B53CF"/>
    <w:rsid w:val="005E13B3"/>
    <w:rsid w:val="005E19FE"/>
    <w:rsid w:val="005E4E72"/>
    <w:rsid w:val="005E7620"/>
    <w:rsid w:val="00621927"/>
    <w:rsid w:val="00637B39"/>
    <w:rsid w:val="00637B49"/>
    <w:rsid w:val="00637CB4"/>
    <w:rsid w:val="00640290"/>
    <w:rsid w:val="00653036"/>
    <w:rsid w:val="00665DBB"/>
    <w:rsid w:val="00677008"/>
    <w:rsid w:val="00677B70"/>
    <w:rsid w:val="006811A1"/>
    <w:rsid w:val="00686D0C"/>
    <w:rsid w:val="00690EA9"/>
    <w:rsid w:val="0069310E"/>
    <w:rsid w:val="00697B00"/>
    <w:rsid w:val="006A0B2F"/>
    <w:rsid w:val="006A169C"/>
    <w:rsid w:val="006A2FCD"/>
    <w:rsid w:val="006A7D5E"/>
    <w:rsid w:val="006B0BAB"/>
    <w:rsid w:val="006B7114"/>
    <w:rsid w:val="006B7CF3"/>
    <w:rsid w:val="006C5BD8"/>
    <w:rsid w:val="006E06BF"/>
    <w:rsid w:val="006E445D"/>
    <w:rsid w:val="006F5E23"/>
    <w:rsid w:val="006F68B1"/>
    <w:rsid w:val="006F7E55"/>
    <w:rsid w:val="00706FDC"/>
    <w:rsid w:val="00710318"/>
    <w:rsid w:val="007135DE"/>
    <w:rsid w:val="00716A2F"/>
    <w:rsid w:val="007206C1"/>
    <w:rsid w:val="00734085"/>
    <w:rsid w:val="00735A77"/>
    <w:rsid w:val="007408AE"/>
    <w:rsid w:val="007414A0"/>
    <w:rsid w:val="00747980"/>
    <w:rsid w:val="007510FC"/>
    <w:rsid w:val="007671CB"/>
    <w:rsid w:val="007705FB"/>
    <w:rsid w:val="00773D2D"/>
    <w:rsid w:val="00775608"/>
    <w:rsid w:val="007767B2"/>
    <w:rsid w:val="0078249F"/>
    <w:rsid w:val="007865A4"/>
    <w:rsid w:val="007900AC"/>
    <w:rsid w:val="007913F0"/>
    <w:rsid w:val="00791980"/>
    <w:rsid w:val="00793BB7"/>
    <w:rsid w:val="007A71AD"/>
    <w:rsid w:val="007B105F"/>
    <w:rsid w:val="007B2FC6"/>
    <w:rsid w:val="007B7760"/>
    <w:rsid w:val="007C0984"/>
    <w:rsid w:val="007C3443"/>
    <w:rsid w:val="007D0C03"/>
    <w:rsid w:val="007D706E"/>
    <w:rsid w:val="007D782E"/>
    <w:rsid w:val="007D7F4C"/>
    <w:rsid w:val="00802D8F"/>
    <w:rsid w:val="00805A21"/>
    <w:rsid w:val="0081244B"/>
    <w:rsid w:val="0081375C"/>
    <w:rsid w:val="008146E7"/>
    <w:rsid w:val="00822BB3"/>
    <w:rsid w:val="0083052B"/>
    <w:rsid w:val="008365FE"/>
    <w:rsid w:val="00851953"/>
    <w:rsid w:val="00864AD6"/>
    <w:rsid w:val="008653C5"/>
    <w:rsid w:val="00874587"/>
    <w:rsid w:val="0088376D"/>
    <w:rsid w:val="00885C5D"/>
    <w:rsid w:val="00886A5E"/>
    <w:rsid w:val="008A24BE"/>
    <w:rsid w:val="008A6097"/>
    <w:rsid w:val="008B4820"/>
    <w:rsid w:val="008B720A"/>
    <w:rsid w:val="008B7CAF"/>
    <w:rsid w:val="008C6801"/>
    <w:rsid w:val="008F3641"/>
    <w:rsid w:val="008F5FA3"/>
    <w:rsid w:val="00902529"/>
    <w:rsid w:val="00903CD6"/>
    <w:rsid w:val="00905E2F"/>
    <w:rsid w:val="00906A5E"/>
    <w:rsid w:val="009158E2"/>
    <w:rsid w:val="00917C1B"/>
    <w:rsid w:val="009251AE"/>
    <w:rsid w:val="009346E5"/>
    <w:rsid w:val="0094321A"/>
    <w:rsid w:val="009467A6"/>
    <w:rsid w:val="00946E12"/>
    <w:rsid w:val="009576B7"/>
    <w:rsid w:val="00967EAA"/>
    <w:rsid w:val="00972560"/>
    <w:rsid w:val="00980341"/>
    <w:rsid w:val="0098611D"/>
    <w:rsid w:val="00993E1C"/>
    <w:rsid w:val="00993F05"/>
    <w:rsid w:val="00994700"/>
    <w:rsid w:val="009A4D54"/>
    <w:rsid w:val="009B3F19"/>
    <w:rsid w:val="009D6F76"/>
    <w:rsid w:val="009E2BD4"/>
    <w:rsid w:val="009F0EFB"/>
    <w:rsid w:val="009F7412"/>
    <w:rsid w:val="00A01A31"/>
    <w:rsid w:val="00A04B91"/>
    <w:rsid w:val="00A159D9"/>
    <w:rsid w:val="00A1768E"/>
    <w:rsid w:val="00A2373D"/>
    <w:rsid w:val="00A344C9"/>
    <w:rsid w:val="00A35F4F"/>
    <w:rsid w:val="00A3717E"/>
    <w:rsid w:val="00A4025A"/>
    <w:rsid w:val="00A425E8"/>
    <w:rsid w:val="00A46722"/>
    <w:rsid w:val="00A50472"/>
    <w:rsid w:val="00A56EBB"/>
    <w:rsid w:val="00A61AAF"/>
    <w:rsid w:val="00A64714"/>
    <w:rsid w:val="00A65C41"/>
    <w:rsid w:val="00A673E7"/>
    <w:rsid w:val="00A67518"/>
    <w:rsid w:val="00A71992"/>
    <w:rsid w:val="00A734FF"/>
    <w:rsid w:val="00A74A5B"/>
    <w:rsid w:val="00A81C64"/>
    <w:rsid w:val="00A8305C"/>
    <w:rsid w:val="00A86DC7"/>
    <w:rsid w:val="00A87184"/>
    <w:rsid w:val="00A96E9B"/>
    <w:rsid w:val="00A97231"/>
    <w:rsid w:val="00AA21E5"/>
    <w:rsid w:val="00AA25CF"/>
    <w:rsid w:val="00AB06B4"/>
    <w:rsid w:val="00AB4954"/>
    <w:rsid w:val="00AC4CAA"/>
    <w:rsid w:val="00AD40FD"/>
    <w:rsid w:val="00AE7919"/>
    <w:rsid w:val="00B06707"/>
    <w:rsid w:val="00B17923"/>
    <w:rsid w:val="00B20C85"/>
    <w:rsid w:val="00B2350E"/>
    <w:rsid w:val="00B2658D"/>
    <w:rsid w:val="00B34077"/>
    <w:rsid w:val="00B35B45"/>
    <w:rsid w:val="00B424F9"/>
    <w:rsid w:val="00B51828"/>
    <w:rsid w:val="00B52E0D"/>
    <w:rsid w:val="00B57E91"/>
    <w:rsid w:val="00B6041A"/>
    <w:rsid w:val="00B62481"/>
    <w:rsid w:val="00B6262E"/>
    <w:rsid w:val="00B62D8A"/>
    <w:rsid w:val="00B76A8C"/>
    <w:rsid w:val="00B81130"/>
    <w:rsid w:val="00B9320D"/>
    <w:rsid w:val="00BA3F7B"/>
    <w:rsid w:val="00BB0BBE"/>
    <w:rsid w:val="00BB0E43"/>
    <w:rsid w:val="00BC1D44"/>
    <w:rsid w:val="00BC4A90"/>
    <w:rsid w:val="00BE5368"/>
    <w:rsid w:val="00BE59FB"/>
    <w:rsid w:val="00C13FB1"/>
    <w:rsid w:val="00C2649D"/>
    <w:rsid w:val="00C4013B"/>
    <w:rsid w:val="00C50172"/>
    <w:rsid w:val="00C61EBB"/>
    <w:rsid w:val="00C64806"/>
    <w:rsid w:val="00C747BC"/>
    <w:rsid w:val="00C764EF"/>
    <w:rsid w:val="00C85D89"/>
    <w:rsid w:val="00C877E6"/>
    <w:rsid w:val="00C952BC"/>
    <w:rsid w:val="00C97593"/>
    <w:rsid w:val="00CA1BFF"/>
    <w:rsid w:val="00CA307D"/>
    <w:rsid w:val="00CA705B"/>
    <w:rsid w:val="00CB38E3"/>
    <w:rsid w:val="00CB69E9"/>
    <w:rsid w:val="00CE6767"/>
    <w:rsid w:val="00CF0FF4"/>
    <w:rsid w:val="00CF1133"/>
    <w:rsid w:val="00CF73D7"/>
    <w:rsid w:val="00D03A91"/>
    <w:rsid w:val="00D05DDF"/>
    <w:rsid w:val="00D06B7C"/>
    <w:rsid w:val="00D2171C"/>
    <w:rsid w:val="00D221A3"/>
    <w:rsid w:val="00D27E05"/>
    <w:rsid w:val="00D30866"/>
    <w:rsid w:val="00D54E79"/>
    <w:rsid w:val="00D5727F"/>
    <w:rsid w:val="00D66F4A"/>
    <w:rsid w:val="00D86BBB"/>
    <w:rsid w:val="00D926FA"/>
    <w:rsid w:val="00DB3BF7"/>
    <w:rsid w:val="00DC3D91"/>
    <w:rsid w:val="00DC4CA5"/>
    <w:rsid w:val="00DD653F"/>
    <w:rsid w:val="00DE5062"/>
    <w:rsid w:val="00DE5110"/>
    <w:rsid w:val="00DF2EBE"/>
    <w:rsid w:val="00DF4D85"/>
    <w:rsid w:val="00E02F6D"/>
    <w:rsid w:val="00E11093"/>
    <w:rsid w:val="00E14929"/>
    <w:rsid w:val="00E24046"/>
    <w:rsid w:val="00E271B5"/>
    <w:rsid w:val="00E30BCE"/>
    <w:rsid w:val="00E45A05"/>
    <w:rsid w:val="00E50497"/>
    <w:rsid w:val="00E60B54"/>
    <w:rsid w:val="00E636EA"/>
    <w:rsid w:val="00E6491E"/>
    <w:rsid w:val="00E6607C"/>
    <w:rsid w:val="00E75103"/>
    <w:rsid w:val="00E80875"/>
    <w:rsid w:val="00E8337C"/>
    <w:rsid w:val="00E85143"/>
    <w:rsid w:val="00EA64C4"/>
    <w:rsid w:val="00EB4446"/>
    <w:rsid w:val="00EC2A1A"/>
    <w:rsid w:val="00EE537E"/>
    <w:rsid w:val="00EE6AF7"/>
    <w:rsid w:val="00EF7EB3"/>
    <w:rsid w:val="00F25155"/>
    <w:rsid w:val="00F278DE"/>
    <w:rsid w:val="00F30A45"/>
    <w:rsid w:val="00F372B0"/>
    <w:rsid w:val="00F5760F"/>
    <w:rsid w:val="00F63228"/>
    <w:rsid w:val="00F63AE2"/>
    <w:rsid w:val="00F743BA"/>
    <w:rsid w:val="00F80C92"/>
    <w:rsid w:val="00F83F46"/>
    <w:rsid w:val="00F90178"/>
    <w:rsid w:val="00F91B58"/>
    <w:rsid w:val="00F9294A"/>
    <w:rsid w:val="00FA1E35"/>
    <w:rsid w:val="00FA5DCA"/>
    <w:rsid w:val="00FC3E2F"/>
    <w:rsid w:val="00FC5796"/>
    <w:rsid w:val="00FD0B8E"/>
    <w:rsid w:val="00FD2A3C"/>
    <w:rsid w:val="00FD2FD2"/>
    <w:rsid w:val="00FE19A7"/>
    <w:rsid w:val="00FE27AF"/>
    <w:rsid w:val="00FE3171"/>
    <w:rsid w:val="00FE601C"/>
    <w:rsid w:val="00FE76CF"/>
    <w:rsid w:val="00FF3799"/>
    <w:rsid w:val="02072C5A"/>
    <w:rsid w:val="05096457"/>
    <w:rsid w:val="0AFC5F00"/>
    <w:rsid w:val="11D821BA"/>
    <w:rsid w:val="1B8330C9"/>
    <w:rsid w:val="1CC06C43"/>
    <w:rsid w:val="26451AB6"/>
    <w:rsid w:val="265A2BF2"/>
    <w:rsid w:val="291F58C1"/>
    <w:rsid w:val="2B142708"/>
    <w:rsid w:val="2D675D25"/>
    <w:rsid w:val="2F5B7E59"/>
    <w:rsid w:val="32754D2D"/>
    <w:rsid w:val="331524B7"/>
    <w:rsid w:val="494F5F2C"/>
    <w:rsid w:val="52ED5409"/>
    <w:rsid w:val="59AF69B3"/>
    <w:rsid w:val="5B0962D2"/>
    <w:rsid w:val="5D2D449F"/>
    <w:rsid w:val="5ED912FA"/>
    <w:rsid w:val="6669671B"/>
    <w:rsid w:val="6A5012FB"/>
    <w:rsid w:val="6A974BE0"/>
    <w:rsid w:val="6C496EB7"/>
    <w:rsid w:val="71A002F6"/>
    <w:rsid w:val="7BA96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autoRedefine/>
    <w:unhideWhenUsed/>
    <w:qFormat/>
    <w:uiPriority w:val="99"/>
    <w:rPr>
      <w:color w:val="0026E5"/>
      <w:u w:val="single"/>
    </w:rPr>
  </w:style>
  <w:style w:type="character" w:customStyle="1" w:styleId="15">
    <w:name w:val="批注框文本 Char"/>
    <w:basedOn w:val="12"/>
    <w:link w:val="5"/>
    <w:autoRedefine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2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office6\templates\download\d82b9e5ad32c8394d76738872c344566\&#32418;&#22836;&#25991;&#20214;&#36890;&#30693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红头文件通知.doc</Template>
  <Pages>6</Pages>
  <Words>2161</Words>
  <Characters>2298</Characters>
  <Lines>1</Lines>
  <Paragraphs>1</Paragraphs>
  <TotalTime>7</TotalTime>
  <ScaleCrop>false</ScaleCrop>
  <LinksUpToDate>false</LinksUpToDate>
  <CharactersWithSpaces>2434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2025-12-01T07:59:00Z</dcterms:created>
  <dc:creator>大海</dc:creator>
  <cp:lastModifiedBy>钟、小八。</cp:lastModifiedBy>
  <cp:lastPrinted>2025-12-12T02:55:00Z</cp:lastPrinted>
  <dcterms:modified xsi:type="dcterms:W3CDTF">2026-01-23T09:11:10Z</dcterms:modified>
  <dc:title>武汉塔子湖集团有限公司临时股东（代表）会决议</dc:title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6713FEABFA0A4C80A47E336C44B167E6_13</vt:lpwstr>
  </property>
  <property fmtid="{D5CDD505-2E9C-101B-9397-08002B2CF9AE}" pid="4" name="KSOTemplateUUID">
    <vt:lpwstr>v1.0_mb_KiEyv2zIOl6C4kYEiW4vJg==</vt:lpwstr>
  </property>
  <property fmtid="{D5CDD505-2E9C-101B-9397-08002B2CF9AE}" pid="5" name="KSOTemplateDocerSaveRecord">
    <vt:lpwstr>eyJoZGlkIjoiZjYyZGFjY2ViNTEwMjM2YjU4ZmY4NzEzNzAwNGU0YTMiLCJ1c2VySWQiOiIxMDIxMjUyMDU3In0=</vt:lpwstr>
  </property>
</Properties>
</file>